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A4EA2" w14:textId="77777777" w:rsidR="00580F27" w:rsidRDefault="00580F27" w:rsidP="00580F27">
      <w:pPr>
        <w:jc w:val="center"/>
        <w:rPr>
          <w:rFonts w:ascii="Times New Roman" w:hAnsi="Times New Roman" w:cs="Times New Roman"/>
          <w:b/>
          <w:bCs/>
          <w:sz w:val="36"/>
          <w:szCs w:val="36"/>
        </w:rPr>
      </w:pPr>
      <w:r>
        <w:rPr>
          <w:rFonts w:ascii="Times New Roman" w:hAnsi="Times New Roman" w:cs="Times New Roman"/>
          <w:b/>
          <w:bCs/>
          <w:sz w:val="36"/>
          <w:szCs w:val="36"/>
        </w:rPr>
        <w:t>NORCOM</w:t>
      </w:r>
    </w:p>
    <w:p w14:paraId="487761EF" w14:textId="4BCB5505" w:rsidR="00580F27" w:rsidRDefault="00580F27" w:rsidP="00580F27">
      <w:pPr>
        <w:jc w:val="center"/>
        <w:rPr>
          <w:rFonts w:ascii="Times New Roman" w:hAnsi="Times New Roman" w:cs="Times New Roman"/>
          <w:b/>
          <w:bCs/>
          <w:sz w:val="28"/>
          <w:szCs w:val="28"/>
        </w:rPr>
      </w:pPr>
      <w:r>
        <w:rPr>
          <w:rFonts w:ascii="Times New Roman" w:hAnsi="Times New Roman" w:cs="Times New Roman"/>
          <w:b/>
          <w:bCs/>
          <w:sz w:val="28"/>
          <w:szCs w:val="28"/>
        </w:rPr>
        <w:t>Strategic Plan Development Consultant RFP# 2024-1</w:t>
      </w:r>
    </w:p>
    <w:p w14:paraId="26F4F9CC" w14:textId="3386229B" w:rsidR="00580F27" w:rsidRDefault="00580F27" w:rsidP="00580F27">
      <w:pPr>
        <w:jc w:val="center"/>
        <w:rPr>
          <w:rFonts w:ascii="Times New Roman" w:hAnsi="Times New Roman" w:cs="Times New Roman"/>
          <w:b/>
          <w:bCs/>
        </w:rPr>
      </w:pPr>
      <w:r>
        <w:rPr>
          <w:rFonts w:ascii="Times New Roman" w:hAnsi="Times New Roman" w:cs="Times New Roman"/>
          <w:b/>
          <w:bCs/>
        </w:rPr>
        <w:t xml:space="preserve">Addendum No. </w:t>
      </w:r>
      <w:r w:rsidR="00E33591">
        <w:rPr>
          <w:rFonts w:ascii="Times New Roman" w:hAnsi="Times New Roman" w:cs="Times New Roman"/>
          <w:b/>
          <w:bCs/>
        </w:rPr>
        <w:t>2</w:t>
      </w:r>
    </w:p>
    <w:p w14:paraId="76920B52" w14:textId="66FF8B3B" w:rsidR="00D70A1F" w:rsidRPr="00E33591" w:rsidRDefault="00D70A1F" w:rsidP="00D70A1F">
      <w:pPr>
        <w:rPr>
          <w:rFonts w:ascii="Times New Roman" w:hAnsi="Times New Roman" w:cs="Times New Roman"/>
          <w:b/>
          <w:bCs/>
        </w:rPr>
      </w:pPr>
      <w:r w:rsidRPr="00E33591">
        <w:rPr>
          <w:rFonts w:ascii="Times New Roman" w:hAnsi="Times New Roman" w:cs="Times New Roman"/>
          <w:b/>
          <w:bCs/>
        </w:rPr>
        <w:t>01/22/2025</w:t>
      </w:r>
    </w:p>
    <w:p w14:paraId="238D0CE5" w14:textId="18AEC13E" w:rsidR="00580F27" w:rsidRPr="00E33591" w:rsidRDefault="00580F27" w:rsidP="00580F27">
      <w:pPr>
        <w:rPr>
          <w:rFonts w:ascii="Times New Roman" w:hAnsi="Times New Roman" w:cs="Times New Roman"/>
          <w:b/>
          <w:bCs/>
        </w:rPr>
      </w:pPr>
      <w:r w:rsidRPr="00E33591">
        <w:rPr>
          <w:rFonts w:ascii="Times New Roman" w:hAnsi="Times New Roman" w:cs="Times New Roman"/>
          <w:b/>
          <w:bCs/>
        </w:rPr>
        <w:t>Notice to all Proposers:</w:t>
      </w:r>
    </w:p>
    <w:p w14:paraId="753462FD" w14:textId="57B56E84" w:rsidR="00580F27" w:rsidRPr="00E33591" w:rsidRDefault="00580F27" w:rsidP="00580F27">
      <w:pPr>
        <w:rPr>
          <w:rFonts w:ascii="Times New Roman" w:hAnsi="Times New Roman" w:cs="Times New Roman"/>
        </w:rPr>
      </w:pPr>
      <w:r w:rsidRPr="00E33591">
        <w:rPr>
          <w:rFonts w:ascii="Times New Roman" w:hAnsi="Times New Roman" w:cs="Times New Roman"/>
        </w:rPr>
        <w:t xml:space="preserve">This Addendum No. </w:t>
      </w:r>
      <w:r w:rsidR="00A5187F">
        <w:rPr>
          <w:rFonts w:ascii="Times New Roman" w:hAnsi="Times New Roman" w:cs="Times New Roman"/>
        </w:rPr>
        <w:t>2</w:t>
      </w:r>
      <w:r w:rsidRPr="00E33591">
        <w:rPr>
          <w:rFonts w:ascii="Times New Roman" w:hAnsi="Times New Roman" w:cs="Times New Roman"/>
        </w:rPr>
        <w:t xml:space="preserve"> containing the following revisions, additions, deletions and/or clarifications is hereby made part of the Plan and Contract Documents for the above-named project. Proposers shall take this addendum into consideration when preparing and submitting their proposal and it shall be attached to the contract documents. </w:t>
      </w:r>
    </w:p>
    <w:p w14:paraId="75C66DC8" w14:textId="77777777" w:rsidR="00580F27" w:rsidRPr="00E33591" w:rsidRDefault="00580F27" w:rsidP="00580F27">
      <w:pPr>
        <w:rPr>
          <w:rFonts w:ascii="Times New Roman" w:hAnsi="Times New Roman" w:cs="Times New Roman"/>
        </w:rPr>
      </w:pPr>
      <w:r w:rsidRPr="00E33591">
        <w:rPr>
          <w:rFonts w:ascii="Times New Roman" w:hAnsi="Times New Roman" w:cs="Times New Roman"/>
        </w:rPr>
        <w:t>All other requirements of the contract documents remain in effect.</w:t>
      </w:r>
    </w:p>
    <w:p w14:paraId="166E7A04" w14:textId="02FDD64D" w:rsidR="00580F27" w:rsidRDefault="00580F27" w:rsidP="00580F27">
      <w:pPr>
        <w:rPr>
          <w:rFonts w:ascii="Times New Roman" w:hAnsi="Times New Roman" w:cs="Times New Roman"/>
        </w:rPr>
      </w:pPr>
      <w:r w:rsidRPr="00E33591">
        <w:rPr>
          <w:rFonts w:ascii="Times New Roman" w:hAnsi="Times New Roman" w:cs="Times New Roman"/>
        </w:rPr>
        <w:t xml:space="preserve">Questions clarified by NORCOM: </w:t>
      </w:r>
    </w:p>
    <w:p w14:paraId="218A3B81" w14:textId="77777777" w:rsidR="00EF32C0" w:rsidRPr="00E33591" w:rsidRDefault="00EF32C0" w:rsidP="00580F27">
      <w:pPr>
        <w:rPr>
          <w:rFonts w:ascii="Times New Roman" w:hAnsi="Times New Roman" w:cs="Times New Roman"/>
        </w:rPr>
      </w:pPr>
    </w:p>
    <w:p w14:paraId="16EFB47A" w14:textId="54940CA3" w:rsidR="00DD0EA8" w:rsidRPr="00E33591" w:rsidRDefault="00580F27" w:rsidP="00EF32C0">
      <w:pPr>
        <w:rPr>
          <w:rFonts w:ascii="Times New Roman" w:eastAsia="Times New Roman" w:hAnsi="Times New Roman" w:cs="Times New Roman"/>
          <w:b/>
          <w:bCs/>
          <w:kern w:val="0"/>
          <w14:ligatures w14:val="none"/>
        </w:rPr>
      </w:pPr>
      <w:r w:rsidRPr="00E33591">
        <w:rPr>
          <w:rFonts w:ascii="Times New Roman" w:hAnsi="Times New Roman" w:cs="Times New Roman"/>
          <w:b/>
          <w:bCs/>
        </w:rPr>
        <w:t xml:space="preserve"> </w:t>
      </w:r>
      <w:r w:rsidR="00DD0EA8" w:rsidRPr="00E33591">
        <w:rPr>
          <w:rFonts w:ascii="Times New Roman" w:eastAsia="Times New Roman" w:hAnsi="Times New Roman" w:cs="Times New Roman"/>
          <w:b/>
          <w:bCs/>
          <w:kern w:val="0"/>
          <w14:ligatures w14:val="none"/>
        </w:rPr>
        <w:t>Q</w:t>
      </w:r>
      <w:r w:rsidR="00E33591" w:rsidRPr="00E33591">
        <w:rPr>
          <w:rFonts w:ascii="Times New Roman" w:eastAsia="Times New Roman" w:hAnsi="Times New Roman" w:cs="Times New Roman"/>
          <w:b/>
          <w:bCs/>
          <w:kern w:val="0"/>
          <w14:ligatures w14:val="none"/>
        </w:rPr>
        <w:t>1</w:t>
      </w:r>
      <w:r w:rsidR="00DD0EA8" w:rsidRPr="00E33591">
        <w:rPr>
          <w:rFonts w:ascii="Times New Roman" w:eastAsia="Times New Roman" w:hAnsi="Times New Roman" w:cs="Times New Roman"/>
          <w:b/>
          <w:bCs/>
          <w:kern w:val="0"/>
          <w14:ligatures w14:val="none"/>
        </w:rPr>
        <w:t>. Is the successful responder prohibited from competing for any future NORCOM RFPs? </w:t>
      </w:r>
    </w:p>
    <w:p w14:paraId="180D3B6D" w14:textId="77777777" w:rsidR="00DD0EA8" w:rsidRPr="00E33591" w:rsidRDefault="00DD0EA8" w:rsidP="00DD0EA8">
      <w:pPr>
        <w:spacing w:after="0" w:line="240" w:lineRule="auto"/>
        <w:rPr>
          <w:rFonts w:ascii="Times New Roman" w:eastAsia="Times New Roman" w:hAnsi="Times New Roman" w:cs="Times New Roman"/>
          <w:b/>
          <w:bCs/>
          <w:kern w:val="0"/>
          <w14:ligatures w14:val="none"/>
        </w:rPr>
      </w:pPr>
    </w:p>
    <w:p w14:paraId="4E00A9E6" w14:textId="71C7C63E" w:rsidR="00DD0EA8" w:rsidRPr="00EF32C0" w:rsidRDefault="00DD0EA8" w:rsidP="00EF32C0">
      <w:pPr>
        <w:spacing w:after="0" w:line="240" w:lineRule="auto"/>
        <w:ind w:firstLine="720"/>
        <w:rPr>
          <w:rFonts w:ascii="Times New Roman" w:eastAsia="Times New Roman" w:hAnsi="Times New Roman" w:cs="Times New Roman"/>
          <w:kern w:val="0"/>
          <w14:ligatures w14:val="none"/>
        </w:rPr>
      </w:pPr>
      <w:r w:rsidRPr="00EF32C0">
        <w:rPr>
          <w:rFonts w:ascii="Times New Roman" w:eastAsia="Times New Roman" w:hAnsi="Times New Roman" w:cs="Times New Roman"/>
          <w:kern w:val="0"/>
          <w14:ligatures w14:val="none"/>
        </w:rPr>
        <w:t>No</w:t>
      </w:r>
    </w:p>
    <w:p w14:paraId="2DDC2A1B" w14:textId="77777777" w:rsidR="00DD0EA8" w:rsidRPr="00E33591" w:rsidRDefault="00DD0EA8" w:rsidP="00DD0EA8">
      <w:pPr>
        <w:spacing w:after="0" w:line="240" w:lineRule="auto"/>
        <w:rPr>
          <w:rFonts w:ascii="Times New Roman" w:eastAsia="Times New Roman" w:hAnsi="Times New Roman" w:cs="Times New Roman"/>
          <w:b/>
          <w:bCs/>
          <w:kern w:val="0"/>
          <w14:ligatures w14:val="none"/>
        </w:rPr>
      </w:pPr>
    </w:p>
    <w:p w14:paraId="6D512A8E" w14:textId="77777777" w:rsidR="00DD0EA8" w:rsidRPr="00E33591" w:rsidRDefault="00DD0EA8" w:rsidP="00DD0EA8">
      <w:pPr>
        <w:spacing w:after="0" w:line="240" w:lineRule="auto"/>
        <w:rPr>
          <w:rFonts w:ascii="Times New Roman" w:eastAsia="Times New Roman" w:hAnsi="Times New Roman" w:cs="Times New Roman"/>
          <w:b/>
          <w:bCs/>
          <w:kern w:val="0"/>
          <w14:ligatures w14:val="none"/>
        </w:rPr>
      </w:pPr>
    </w:p>
    <w:p w14:paraId="5209A478" w14:textId="245698FB" w:rsidR="00DD0EA8" w:rsidRPr="00E33591" w:rsidRDefault="00DD0EA8" w:rsidP="006D4DD6">
      <w:pPr>
        <w:spacing w:after="0" w:line="240" w:lineRule="auto"/>
        <w:rPr>
          <w:rFonts w:ascii="Times New Roman" w:eastAsia="Times New Roman" w:hAnsi="Times New Roman" w:cs="Times New Roman"/>
          <w:b/>
          <w:bCs/>
          <w:kern w:val="0"/>
          <w14:ligatures w14:val="none"/>
        </w:rPr>
      </w:pPr>
      <w:r w:rsidRPr="00E33591">
        <w:rPr>
          <w:rFonts w:ascii="Times New Roman" w:eastAsia="Times New Roman" w:hAnsi="Times New Roman" w:cs="Times New Roman"/>
          <w:b/>
          <w:bCs/>
          <w:kern w:val="0"/>
          <w14:ligatures w14:val="none"/>
        </w:rPr>
        <w:t>Q</w:t>
      </w:r>
      <w:r w:rsidR="00E33591" w:rsidRPr="00E33591">
        <w:rPr>
          <w:rFonts w:ascii="Times New Roman" w:eastAsia="Times New Roman" w:hAnsi="Times New Roman" w:cs="Times New Roman"/>
          <w:b/>
          <w:bCs/>
          <w:kern w:val="0"/>
          <w14:ligatures w14:val="none"/>
        </w:rPr>
        <w:t>2</w:t>
      </w:r>
      <w:r w:rsidRPr="00E33591">
        <w:rPr>
          <w:rFonts w:ascii="Times New Roman" w:eastAsia="Times New Roman" w:hAnsi="Times New Roman" w:cs="Times New Roman"/>
          <w:b/>
          <w:bCs/>
          <w:kern w:val="0"/>
          <w14:ligatures w14:val="none"/>
        </w:rPr>
        <w:t xml:space="preserve">. Can you elaborate on the task “Environmental scan of the state of 911 in </w:t>
      </w:r>
      <w:r w:rsidR="00EF32C0">
        <w:rPr>
          <w:rFonts w:ascii="Times New Roman" w:eastAsia="Times New Roman" w:hAnsi="Times New Roman" w:cs="Times New Roman"/>
          <w:b/>
          <w:bCs/>
          <w:kern w:val="0"/>
          <w14:ligatures w14:val="none"/>
        </w:rPr>
        <w:t>W</w:t>
      </w:r>
      <w:r w:rsidRPr="00E33591">
        <w:rPr>
          <w:rFonts w:ascii="Times New Roman" w:eastAsia="Times New Roman" w:hAnsi="Times New Roman" w:cs="Times New Roman"/>
          <w:b/>
          <w:bCs/>
          <w:kern w:val="0"/>
          <w14:ligatures w14:val="none"/>
        </w:rPr>
        <w:t>ashington”.  Specifically, what is meant by “Environmental”?  </w:t>
      </w:r>
    </w:p>
    <w:p w14:paraId="56F76A7B" w14:textId="77777777" w:rsidR="00DD0EA8" w:rsidRPr="00E33591" w:rsidRDefault="00DD0EA8" w:rsidP="00DD0EA8">
      <w:pPr>
        <w:spacing w:after="0" w:line="240" w:lineRule="auto"/>
        <w:ind w:left="720"/>
        <w:rPr>
          <w:rFonts w:ascii="Aptos" w:hAnsi="Aptos" w:cs="Aptos"/>
          <w:kern w:val="0"/>
          <w14:ligatures w14:val="none"/>
        </w:rPr>
      </w:pPr>
    </w:p>
    <w:p w14:paraId="6CBCD72F" w14:textId="77777777" w:rsidR="00DD0EA8" w:rsidRPr="00E33591" w:rsidRDefault="00DD0EA8" w:rsidP="00E33591">
      <w:pPr>
        <w:spacing w:after="0" w:line="240" w:lineRule="auto"/>
        <w:ind w:left="720"/>
        <w:rPr>
          <w:rFonts w:ascii="Times New Roman" w:hAnsi="Times New Roman" w:cs="Times New Roman"/>
          <w:kern w:val="0"/>
          <w14:ligatures w14:val="none"/>
        </w:rPr>
      </w:pPr>
      <w:r w:rsidRPr="00E33591">
        <w:rPr>
          <w:rFonts w:ascii="Times New Roman" w:hAnsi="Times New Roman" w:cs="Times New Roman"/>
          <w:spacing w:val="-1"/>
          <w:kern w:val="0"/>
          <w:shd w:val="clear" w:color="auto" w:fill="FFFFFF"/>
          <w14:ligatures w14:val="none"/>
        </w:rPr>
        <w:t xml:space="preserve">The desired environmental scan is an analysis and understanding of the Washington 911 roadmap. </w:t>
      </w:r>
      <w:r w:rsidRPr="00E33591">
        <w:rPr>
          <w:rFonts w:ascii="Times New Roman" w:hAnsi="Times New Roman" w:cs="Times New Roman"/>
          <w:kern w:val="0"/>
          <w14:ligatures w14:val="none"/>
        </w:rPr>
        <w:t xml:space="preserve">This will provide a critical foundation for the NORCOM strategic plan, ensuring the plan is informed by a holistic understanding of the current state and future trajectory of 911 services in Washington. This may include identifying and evaluating key factors that influence the operations, challenges, and opportunities for public safety answering points (PSAPs) across the state. The selected consultant will be expected to engage stakeholders, review existing data, and provide actionable insights to guide the development of a forward-thinking, sustainable strategy. </w:t>
      </w:r>
    </w:p>
    <w:p w14:paraId="2398127F" w14:textId="77777777" w:rsidR="00DD0EA8" w:rsidRPr="00E33591" w:rsidRDefault="00DD0EA8" w:rsidP="00DD0EA8">
      <w:pPr>
        <w:spacing w:after="0" w:line="240" w:lineRule="auto"/>
        <w:rPr>
          <w:rFonts w:ascii="Arial" w:hAnsi="Arial" w:cs="Arial"/>
          <w:kern w:val="0"/>
          <w:sz w:val="20"/>
          <w:szCs w:val="20"/>
          <w14:ligatures w14:val="none"/>
        </w:rPr>
      </w:pPr>
    </w:p>
    <w:p w14:paraId="1C0A65AF" w14:textId="0A419592" w:rsidR="00DD0EA8" w:rsidRPr="00E33591" w:rsidRDefault="006D4DD6" w:rsidP="006D4DD6">
      <w:pPr>
        <w:spacing w:after="0" w:line="240" w:lineRule="auto"/>
        <w:rPr>
          <w:rFonts w:ascii="Times New Roman" w:eastAsia="Times New Roman" w:hAnsi="Times New Roman" w:cs="Times New Roman"/>
          <w:b/>
          <w:bCs/>
          <w:kern w:val="0"/>
          <w14:ligatures w14:val="none"/>
        </w:rPr>
      </w:pPr>
      <w:r w:rsidRPr="00E33591">
        <w:rPr>
          <w:rFonts w:ascii="Times New Roman" w:eastAsia="Times New Roman" w:hAnsi="Times New Roman" w:cs="Times New Roman"/>
          <w:b/>
          <w:bCs/>
          <w:kern w:val="0"/>
          <w14:ligatures w14:val="none"/>
        </w:rPr>
        <w:t>Q</w:t>
      </w:r>
      <w:r w:rsidR="00E33591" w:rsidRPr="00E33591">
        <w:rPr>
          <w:rFonts w:ascii="Times New Roman" w:eastAsia="Times New Roman" w:hAnsi="Times New Roman" w:cs="Times New Roman"/>
          <w:b/>
          <w:bCs/>
          <w:kern w:val="0"/>
          <w14:ligatures w14:val="none"/>
        </w:rPr>
        <w:t>3</w:t>
      </w:r>
      <w:r w:rsidRPr="00E33591">
        <w:rPr>
          <w:rFonts w:ascii="Times New Roman" w:eastAsia="Times New Roman" w:hAnsi="Times New Roman" w:cs="Times New Roman"/>
          <w:b/>
          <w:bCs/>
          <w:kern w:val="0"/>
          <w14:ligatures w14:val="none"/>
        </w:rPr>
        <w:t xml:space="preserve">.  </w:t>
      </w:r>
      <w:r w:rsidR="00DD0EA8" w:rsidRPr="00E33591">
        <w:rPr>
          <w:rFonts w:ascii="Times New Roman" w:eastAsia="Times New Roman" w:hAnsi="Times New Roman" w:cs="Times New Roman"/>
          <w:b/>
          <w:bCs/>
          <w:kern w:val="0"/>
          <w14:ligatures w14:val="none"/>
        </w:rPr>
        <w:t>Please confirm that the task for “Analysis of infrastructure needs for alignment with current and future service delivery goals and expectations” includes the following systems: </w:t>
      </w:r>
    </w:p>
    <w:p w14:paraId="55EBB25B" w14:textId="77777777" w:rsidR="00DD0EA8" w:rsidRPr="00E33591" w:rsidRDefault="00DD0EA8" w:rsidP="00DD0EA8">
      <w:pPr>
        <w:spacing w:after="0" w:line="240" w:lineRule="auto"/>
        <w:rPr>
          <w:rFonts w:ascii="Times New Roman" w:hAnsi="Times New Roman" w:cs="Times New Roman"/>
          <w:kern w:val="0"/>
          <w14:ligatures w14:val="none"/>
        </w:rPr>
      </w:pPr>
      <w:r w:rsidRPr="00E33591">
        <w:rPr>
          <w:rFonts w:ascii="Times New Roman" w:hAnsi="Times New Roman" w:cs="Times New Roman"/>
          <w:kern w:val="0"/>
          <w14:ligatures w14:val="none"/>
        </w:rPr>
        <w:t> </w:t>
      </w:r>
    </w:p>
    <w:p w14:paraId="4E262759" w14:textId="77777777" w:rsidR="00DD0EA8" w:rsidRPr="00E33591" w:rsidRDefault="00DD0EA8" w:rsidP="00DD0EA8">
      <w:pPr>
        <w:numPr>
          <w:ilvl w:val="0"/>
          <w:numId w:val="1"/>
        </w:numPr>
        <w:spacing w:after="0" w:line="240" w:lineRule="auto"/>
        <w:rPr>
          <w:rFonts w:ascii="Times New Roman" w:eastAsia="Times New Roman" w:hAnsi="Times New Roman" w:cs="Times New Roman"/>
          <w:kern w:val="0"/>
          <w14:ligatures w14:val="none"/>
        </w:rPr>
      </w:pPr>
      <w:r w:rsidRPr="00E33591">
        <w:rPr>
          <w:rFonts w:ascii="Times New Roman" w:eastAsia="Times New Roman" w:hAnsi="Times New Roman" w:cs="Times New Roman"/>
          <w:kern w:val="0"/>
          <w14:ligatures w14:val="none"/>
        </w:rPr>
        <w:t>Mechanical-No</w:t>
      </w:r>
    </w:p>
    <w:p w14:paraId="28C05674" w14:textId="77777777" w:rsidR="00DD0EA8" w:rsidRPr="00E33591" w:rsidRDefault="00DD0EA8" w:rsidP="00DD0EA8">
      <w:pPr>
        <w:numPr>
          <w:ilvl w:val="0"/>
          <w:numId w:val="2"/>
        </w:numPr>
        <w:spacing w:after="0" w:line="240" w:lineRule="auto"/>
        <w:rPr>
          <w:rFonts w:ascii="Times New Roman" w:eastAsia="Times New Roman" w:hAnsi="Times New Roman" w:cs="Times New Roman"/>
          <w:kern w:val="0"/>
          <w14:ligatures w14:val="none"/>
        </w:rPr>
      </w:pPr>
      <w:r w:rsidRPr="00E33591">
        <w:rPr>
          <w:rFonts w:ascii="Times New Roman" w:eastAsia="Times New Roman" w:hAnsi="Times New Roman" w:cs="Times New Roman"/>
          <w:kern w:val="0"/>
          <w14:ligatures w14:val="none"/>
        </w:rPr>
        <w:t>Electrical-No</w:t>
      </w:r>
    </w:p>
    <w:p w14:paraId="75C160CD" w14:textId="77777777" w:rsidR="00DD0EA8" w:rsidRPr="00E33591" w:rsidRDefault="00DD0EA8" w:rsidP="00DD0EA8">
      <w:pPr>
        <w:numPr>
          <w:ilvl w:val="0"/>
          <w:numId w:val="3"/>
        </w:numPr>
        <w:spacing w:after="0" w:line="240" w:lineRule="auto"/>
        <w:rPr>
          <w:rFonts w:ascii="Times New Roman" w:eastAsia="Times New Roman" w:hAnsi="Times New Roman" w:cs="Times New Roman"/>
          <w:kern w:val="0"/>
          <w14:ligatures w14:val="none"/>
        </w:rPr>
      </w:pPr>
      <w:r w:rsidRPr="00E33591">
        <w:rPr>
          <w:rFonts w:ascii="Times New Roman" w:eastAsia="Times New Roman" w:hAnsi="Times New Roman" w:cs="Times New Roman"/>
          <w:kern w:val="0"/>
          <w14:ligatures w14:val="none"/>
        </w:rPr>
        <w:t>Structural- No</w:t>
      </w:r>
    </w:p>
    <w:p w14:paraId="16AB8F50" w14:textId="77777777" w:rsidR="00DD0EA8" w:rsidRPr="00E33591" w:rsidRDefault="00DD0EA8" w:rsidP="00DD0EA8">
      <w:pPr>
        <w:numPr>
          <w:ilvl w:val="0"/>
          <w:numId w:val="4"/>
        </w:numPr>
        <w:spacing w:after="0" w:line="240" w:lineRule="auto"/>
        <w:rPr>
          <w:rFonts w:ascii="Times New Roman" w:eastAsia="Times New Roman" w:hAnsi="Times New Roman" w:cs="Times New Roman"/>
          <w:kern w:val="0"/>
          <w14:ligatures w14:val="none"/>
        </w:rPr>
      </w:pPr>
      <w:r w:rsidRPr="00E33591">
        <w:rPr>
          <w:rFonts w:ascii="Times New Roman" w:eastAsia="Times New Roman" w:hAnsi="Times New Roman" w:cs="Times New Roman"/>
          <w:kern w:val="0"/>
          <w14:ligatures w14:val="none"/>
        </w:rPr>
        <w:t>Telecommunications-No </w:t>
      </w:r>
    </w:p>
    <w:p w14:paraId="4EA5A6D6" w14:textId="77777777" w:rsidR="00DD0EA8" w:rsidRPr="00E33591" w:rsidRDefault="00DD0EA8" w:rsidP="00DD0EA8">
      <w:pPr>
        <w:numPr>
          <w:ilvl w:val="0"/>
          <w:numId w:val="5"/>
        </w:numPr>
        <w:spacing w:after="0" w:line="240" w:lineRule="auto"/>
        <w:rPr>
          <w:rFonts w:ascii="Times New Roman" w:eastAsia="Times New Roman" w:hAnsi="Times New Roman" w:cs="Times New Roman"/>
          <w:kern w:val="0"/>
          <w14:ligatures w14:val="none"/>
        </w:rPr>
      </w:pPr>
      <w:r w:rsidRPr="00E33591">
        <w:rPr>
          <w:rFonts w:ascii="Times New Roman" w:eastAsia="Times New Roman" w:hAnsi="Times New Roman" w:cs="Times New Roman"/>
          <w:kern w:val="0"/>
          <w14:ligatures w14:val="none"/>
        </w:rPr>
        <w:t>Radio systems-No </w:t>
      </w:r>
    </w:p>
    <w:p w14:paraId="43FE311D" w14:textId="77777777" w:rsidR="00DD0EA8" w:rsidRPr="00E33591" w:rsidRDefault="00DD0EA8" w:rsidP="00DD0EA8">
      <w:pPr>
        <w:numPr>
          <w:ilvl w:val="0"/>
          <w:numId w:val="6"/>
        </w:numPr>
        <w:spacing w:after="0" w:line="240" w:lineRule="auto"/>
        <w:rPr>
          <w:rFonts w:ascii="Times New Roman" w:eastAsia="Times New Roman" w:hAnsi="Times New Roman" w:cs="Times New Roman"/>
          <w:kern w:val="0"/>
          <w14:ligatures w14:val="none"/>
        </w:rPr>
      </w:pPr>
      <w:r w:rsidRPr="00E33591">
        <w:rPr>
          <w:rFonts w:ascii="Times New Roman" w:eastAsia="Times New Roman" w:hAnsi="Times New Roman" w:cs="Times New Roman"/>
          <w:kern w:val="0"/>
          <w14:ligatures w14:val="none"/>
        </w:rPr>
        <w:t>Dispatch (CAD)-No </w:t>
      </w:r>
    </w:p>
    <w:p w14:paraId="09AF096B" w14:textId="77777777" w:rsidR="00DD0EA8" w:rsidRPr="00E33591" w:rsidRDefault="00DD0EA8" w:rsidP="00DD0EA8">
      <w:pPr>
        <w:numPr>
          <w:ilvl w:val="0"/>
          <w:numId w:val="7"/>
        </w:numPr>
        <w:spacing w:after="0" w:line="240" w:lineRule="auto"/>
        <w:rPr>
          <w:rFonts w:ascii="Times New Roman" w:eastAsia="Times New Roman" w:hAnsi="Times New Roman" w:cs="Times New Roman"/>
          <w:kern w:val="0"/>
          <w14:ligatures w14:val="none"/>
        </w:rPr>
      </w:pPr>
      <w:r w:rsidRPr="00E33591">
        <w:rPr>
          <w:rFonts w:ascii="Times New Roman" w:eastAsia="Times New Roman" w:hAnsi="Times New Roman" w:cs="Times New Roman"/>
          <w:kern w:val="0"/>
          <w14:ligatures w14:val="none"/>
        </w:rPr>
        <w:t>Architectural- No</w:t>
      </w:r>
    </w:p>
    <w:p w14:paraId="1B090638" w14:textId="77777777" w:rsidR="00DD0EA8" w:rsidRDefault="00DD0EA8" w:rsidP="00DD0EA8">
      <w:pPr>
        <w:spacing w:after="0" w:line="240" w:lineRule="auto"/>
        <w:rPr>
          <w:rFonts w:ascii="Times New Roman" w:hAnsi="Times New Roman" w:cs="Times New Roman"/>
          <w:kern w:val="0"/>
          <w14:ligatures w14:val="none"/>
        </w:rPr>
      </w:pPr>
    </w:p>
    <w:p w14:paraId="1380F8E6" w14:textId="77777777" w:rsidR="00D011E4" w:rsidRDefault="00D011E4" w:rsidP="00DD0EA8">
      <w:pPr>
        <w:spacing w:after="0" w:line="240" w:lineRule="auto"/>
        <w:rPr>
          <w:rFonts w:ascii="Times New Roman" w:hAnsi="Times New Roman" w:cs="Times New Roman"/>
          <w:kern w:val="0"/>
          <w14:ligatures w14:val="none"/>
        </w:rPr>
      </w:pPr>
    </w:p>
    <w:p w14:paraId="0D34E154" w14:textId="77777777" w:rsidR="00D011E4" w:rsidRPr="00E33591" w:rsidRDefault="00D011E4" w:rsidP="00DD0EA8">
      <w:pPr>
        <w:spacing w:after="0" w:line="240" w:lineRule="auto"/>
        <w:rPr>
          <w:rFonts w:ascii="Times New Roman" w:hAnsi="Times New Roman" w:cs="Times New Roman"/>
          <w:kern w:val="0"/>
          <w14:ligatures w14:val="none"/>
        </w:rPr>
      </w:pPr>
    </w:p>
    <w:p w14:paraId="44405C99" w14:textId="77777777" w:rsidR="00DD0EA8" w:rsidRPr="00E33591" w:rsidRDefault="00DD0EA8" w:rsidP="00E33591">
      <w:pPr>
        <w:spacing w:after="0" w:line="240" w:lineRule="auto"/>
        <w:ind w:left="720"/>
        <w:rPr>
          <w:rFonts w:ascii="Times New Roman" w:hAnsi="Times New Roman" w:cs="Times New Roman"/>
          <w:kern w:val="0"/>
          <w14:ligatures w14:val="none"/>
        </w:rPr>
      </w:pPr>
      <w:r w:rsidRPr="00E33591">
        <w:rPr>
          <w:rFonts w:ascii="Times New Roman" w:hAnsi="Times New Roman" w:cs="Times New Roman"/>
          <w:kern w:val="0"/>
          <w14:ligatures w14:val="none"/>
        </w:rPr>
        <w:lastRenderedPageBreak/>
        <w:t>NORCOM is interested in an examination of the current business infrastructure as it relates to opportunities for improvement and readiness for future growth.  Since 2009, NORCOM’s service delivery area and the population served, has expanded several times, and there may be opportunities for additional growth.  Such growth requires a careful analysis of current and future service needs, which may include work volume, radio usage/saturation, staffing levels, staffing deployment, general organizational structure, as well as the current and future adequacy of the NORCOM physical workspace.   </w:t>
      </w:r>
    </w:p>
    <w:p w14:paraId="742D33A5" w14:textId="77777777" w:rsidR="00DD0EA8" w:rsidRPr="00E33591" w:rsidRDefault="00DD0EA8" w:rsidP="00DD0EA8">
      <w:pPr>
        <w:spacing w:after="0" w:line="240" w:lineRule="auto"/>
        <w:ind w:left="720"/>
        <w:rPr>
          <w:rFonts w:ascii="Times New Roman" w:hAnsi="Times New Roman" w:cs="Times New Roman"/>
          <w:kern w:val="0"/>
          <w14:ligatures w14:val="none"/>
        </w:rPr>
      </w:pPr>
    </w:p>
    <w:p w14:paraId="05232786" w14:textId="3EB99D02" w:rsidR="00DD0EA8" w:rsidRPr="00E33591" w:rsidRDefault="006D4DD6" w:rsidP="006D4DD6">
      <w:pPr>
        <w:spacing w:before="100" w:beforeAutospacing="1" w:after="100" w:afterAutospacing="1" w:line="240" w:lineRule="auto"/>
        <w:rPr>
          <w:rFonts w:ascii="Times New Roman" w:hAnsi="Times New Roman" w:cs="Times New Roman"/>
          <w:b/>
          <w:bCs/>
          <w:kern w:val="0"/>
          <w14:ligatures w14:val="none"/>
        </w:rPr>
      </w:pPr>
      <w:r w:rsidRPr="00E33591">
        <w:rPr>
          <w:rFonts w:ascii="Times New Roman" w:hAnsi="Times New Roman" w:cs="Times New Roman"/>
          <w:b/>
          <w:bCs/>
          <w:kern w:val="0"/>
          <w14:ligatures w14:val="none"/>
        </w:rPr>
        <w:t>Q</w:t>
      </w:r>
      <w:r w:rsidR="00E33591" w:rsidRPr="00E33591">
        <w:rPr>
          <w:rFonts w:ascii="Times New Roman" w:hAnsi="Times New Roman" w:cs="Times New Roman"/>
          <w:b/>
          <w:bCs/>
          <w:kern w:val="0"/>
          <w14:ligatures w14:val="none"/>
        </w:rPr>
        <w:t>4</w:t>
      </w:r>
      <w:r w:rsidRPr="00E33591">
        <w:rPr>
          <w:rFonts w:ascii="Times New Roman" w:hAnsi="Times New Roman" w:cs="Times New Roman"/>
          <w:b/>
          <w:bCs/>
          <w:kern w:val="0"/>
          <w14:ligatures w14:val="none"/>
        </w:rPr>
        <w:t xml:space="preserve">. </w:t>
      </w:r>
      <w:r w:rsidR="00DD0EA8" w:rsidRPr="00E33591">
        <w:rPr>
          <w:rFonts w:ascii="Times New Roman" w:hAnsi="Times New Roman" w:cs="Times New Roman"/>
          <w:b/>
          <w:bCs/>
          <w:kern w:val="0"/>
          <w14:ligatures w14:val="none"/>
        </w:rPr>
        <w:t>Why is NORCOM looking to build a strategic plan, and why now?</w:t>
      </w:r>
    </w:p>
    <w:p w14:paraId="30AFE66B" w14:textId="77777777" w:rsidR="00DD0EA8" w:rsidRPr="00E33591" w:rsidRDefault="00DD0EA8" w:rsidP="00E33591">
      <w:pPr>
        <w:spacing w:before="100" w:beforeAutospacing="1" w:after="100" w:afterAutospacing="1" w:line="240" w:lineRule="auto"/>
        <w:ind w:left="720"/>
        <w:rPr>
          <w:rFonts w:ascii="Times New Roman" w:hAnsi="Times New Roman" w:cs="Times New Roman"/>
          <w:kern w:val="0"/>
          <w14:ligatures w14:val="none"/>
        </w:rPr>
      </w:pPr>
      <w:r w:rsidRPr="00E33591">
        <w:rPr>
          <w:rFonts w:ascii="Times New Roman" w:hAnsi="Times New Roman" w:cs="Times New Roman"/>
          <w:kern w:val="0"/>
          <w14:ligatures w14:val="none"/>
        </w:rPr>
        <w:t>NORCOM was formed in 2007 and went live in 2009. Since its inception, much of the organization’s focus has been on establishing trust among its stakeholders, ensuring equitable financial planning, and creating a strong operational foundation. Over the years, NORCOM has grown significantly, now serving 14 fire departments and eight police departments, each with unique needs. Governance includes representatives from police, fire, and city officials, all contributing to a diverse and collaborative leadership structure.</w:t>
      </w:r>
    </w:p>
    <w:p w14:paraId="6E94ADDD" w14:textId="77777777" w:rsidR="00DD0EA8" w:rsidRPr="00E33591" w:rsidRDefault="00DD0EA8" w:rsidP="00E33591">
      <w:pPr>
        <w:spacing w:before="100" w:beforeAutospacing="1" w:after="100" w:afterAutospacing="1" w:line="240" w:lineRule="auto"/>
        <w:ind w:left="720"/>
        <w:rPr>
          <w:rFonts w:ascii="Times New Roman" w:hAnsi="Times New Roman" w:cs="Times New Roman"/>
          <w:kern w:val="0"/>
          <w14:ligatures w14:val="none"/>
        </w:rPr>
      </w:pPr>
      <w:r w:rsidRPr="00E33591">
        <w:rPr>
          <w:rFonts w:ascii="Times New Roman" w:hAnsi="Times New Roman" w:cs="Times New Roman"/>
          <w:kern w:val="0"/>
          <w14:ligatures w14:val="none"/>
        </w:rPr>
        <w:t>NORCOM has never implemented a formal strategic plan. As the agency continues to expand, it has reached a point where a roadmap is essential. This strategic plan will enable NORCOM to:</w:t>
      </w:r>
    </w:p>
    <w:p w14:paraId="58DEF8E9" w14:textId="77777777" w:rsidR="00DD0EA8" w:rsidRPr="00E33591" w:rsidRDefault="00DD0EA8" w:rsidP="00DD0EA8">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E33591">
        <w:rPr>
          <w:rFonts w:ascii="Times New Roman" w:eastAsia="Times New Roman" w:hAnsi="Times New Roman" w:cs="Times New Roman"/>
          <w:kern w:val="0"/>
          <w14:ligatures w14:val="none"/>
        </w:rPr>
        <w:t>Transition from being reactionary to more proactive in addressing future challenges and opportunities.</w:t>
      </w:r>
    </w:p>
    <w:p w14:paraId="7CFFE5C5" w14:textId="77777777" w:rsidR="00DD0EA8" w:rsidRPr="00E33591" w:rsidRDefault="00DD0EA8" w:rsidP="00DD0EA8">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E33591">
        <w:rPr>
          <w:rFonts w:ascii="Times New Roman" w:eastAsia="Times New Roman" w:hAnsi="Times New Roman" w:cs="Times New Roman"/>
          <w:kern w:val="0"/>
          <w14:ligatures w14:val="none"/>
        </w:rPr>
        <w:t>Identify opportunities to improve service delivery</w:t>
      </w:r>
    </w:p>
    <w:p w14:paraId="001EC2B0" w14:textId="77777777" w:rsidR="00DD0EA8" w:rsidRPr="00E33591" w:rsidRDefault="00DD0EA8" w:rsidP="00DD0EA8">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E33591">
        <w:rPr>
          <w:rFonts w:ascii="Times New Roman" w:eastAsia="Times New Roman" w:hAnsi="Times New Roman" w:cs="Times New Roman"/>
          <w:kern w:val="0"/>
          <w14:ligatures w14:val="none"/>
        </w:rPr>
        <w:t>Guide its growth, ensuring it remains on a sustainable and intentional path.</w:t>
      </w:r>
    </w:p>
    <w:p w14:paraId="371F80D3" w14:textId="77777777" w:rsidR="00DD0EA8" w:rsidRPr="00E33591" w:rsidRDefault="00DD0EA8" w:rsidP="00DD0EA8">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E33591">
        <w:rPr>
          <w:rFonts w:ascii="Times New Roman" w:eastAsia="Times New Roman" w:hAnsi="Times New Roman" w:cs="Times New Roman"/>
          <w:kern w:val="0"/>
          <w14:ligatures w14:val="none"/>
        </w:rPr>
        <w:t>Support informed, strategic funding decisions, especially as the agency anticipates further expansion and increasing demands.</w:t>
      </w:r>
    </w:p>
    <w:p w14:paraId="4E9E02E8" w14:textId="77777777" w:rsidR="00DD0EA8" w:rsidRPr="00E33591" w:rsidRDefault="00DD0EA8" w:rsidP="00E33591">
      <w:pPr>
        <w:spacing w:before="100" w:beforeAutospacing="1" w:after="100" w:afterAutospacing="1" w:line="240" w:lineRule="auto"/>
        <w:ind w:left="720"/>
        <w:rPr>
          <w:rFonts w:ascii="Times New Roman" w:hAnsi="Times New Roman" w:cs="Times New Roman"/>
          <w:kern w:val="0"/>
          <w14:ligatures w14:val="none"/>
        </w:rPr>
      </w:pPr>
      <w:r w:rsidRPr="00E33591">
        <w:rPr>
          <w:rFonts w:ascii="Times New Roman" w:hAnsi="Times New Roman" w:cs="Times New Roman"/>
          <w:kern w:val="0"/>
          <w14:ligatures w14:val="none"/>
        </w:rPr>
        <w:t>In short, NORCOM has "grown up," and the need for a strategic plan reflects the organization’s maturity and commitment to delivering exceptional service while navigating the complexities of growth and resource management.</w:t>
      </w:r>
    </w:p>
    <w:p w14:paraId="1EE267DC" w14:textId="506EA59C" w:rsidR="00DD0EA8" w:rsidRPr="00E33591" w:rsidRDefault="006D4DD6" w:rsidP="00DD0EA8">
      <w:pPr>
        <w:spacing w:before="100" w:beforeAutospacing="1" w:after="100" w:afterAutospacing="1" w:line="240" w:lineRule="auto"/>
        <w:rPr>
          <w:rFonts w:ascii="Times New Roman" w:hAnsi="Times New Roman" w:cs="Times New Roman"/>
          <w:b/>
          <w:bCs/>
          <w:kern w:val="0"/>
          <w14:ligatures w14:val="none"/>
        </w:rPr>
      </w:pPr>
      <w:r w:rsidRPr="00E33591">
        <w:rPr>
          <w:rFonts w:ascii="Times New Roman" w:hAnsi="Times New Roman" w:cs="Times New Roman"/>
          <w:b/>
          <w:bCs/>
          <w:kern w:val="0"/>
          <w14:ligatures w14:val="none"/>
        </w:rPr>
        <w:t>Q</w:t>
      </w:r>
      <w:r w:rsidR="00E33591" w:rsidRPr="00E33591">
        <w:rPr>
          <w:rFonts w:ascii="Times New Roman" w:hAnsi="Times New Roman" w:cs="Times New Roman"/>
          <w:b/>
          <w:bCs/>
          <w:kern w:val="0"/>
          <w14:ligatures w14:val="none"/>
        </w:rPr>
        <w:t>5</w:t>
      </w:r>
      <w:r w:rsidRPr="00E33591">
        <w:rPr>
          <w:rFonts w:ascii="Times New Roman" w:hAnsi="Times New Roman" w:cs="Times New Roman"/>
          <w:b/>
          <w:bCs/>
          <w:kern w:val="0"/>
          <w14:ligatures w14:val="none"/>
        </w:rPr>
        <w:t xml:space="preserve">. </w:t>
      </w:r>
      <w:r w:rsidR="00DD0EA8" w:rsidRPr="00E33591">
        <w:rPr>
          <w:rFonts w:ascii="Times New Roman" w:hAnsi="Times New Roman" w:cs="Times New Roman"/>
          <w:b/>
          <w:bCs/>
          <w:kern w:val="0"/>
          <w14:ligatures w14:val="none"/>
        </w:rPr>
        <w:t>What does success look like for this project?</w:t>
      </w:r>
    </w:p>
    <w:p w14:paraId="6EB713C6" w14:textId="77777777" w:rsidR="00DD0EA8" w:rsidRPr="00E33591" w:rsidRDefault="00DD0EA8" w:rsidP="00E33591">
      <w:pPr>
        <w:spacing w:before="100" w:beforeAutospacing="1" w:after="100" w:afterAutospacing="1" w:line="240" w:lineRule="auto"/>
        <w:ind w:firstLine="720"/>
        <w:rPr>
          <w:rFonts w:ascii="Times New Roman" w:hAnsi="Times New Roman" w:cs="Times New Roman"/>
          <w:kern w:val="0"/>
          <w14:ligatures w14:val="none"/>
        </w:rPr>
      </w:pPr>
      <w:r w:rsidRPr="00E33591">
        <w:rPr>
          <w:rFonts w:ascii="Times New Roman" w:hAnsi="Times New Roman" w:cs="Times New Roman"/>
          <w:kern w:val="0"/>
          <w14:ligatures w14:val="none"/>
        </w:rPr>
        <w:t>Success is defined by:</w:t>
      </w:r>
    </w:p>
    <w:p w14:paraId="007E7D42" w14:textId="77777777" w:rsidR="00DD0EA8" w:rsidRPr="00E33591" w:rsidRDefault="00DD0EA8" w:rsidP="00DD0EA8">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E33591">
        <w:rPr>
          <w:rFonts w:ascii="Times New Roman" w:eastAsia="Times New Roman" w:hAnsi="Times New Roman" w:cs="Times New Roman"/>
          <w:kern w:val="0"/>
          <w14:ligatures w14:val="none"/>
        </w:rPr>
        <w:t>A strategic plan that is both actionable and achievable.</w:t>
      </w:r>
    </w:p>
    <w:p w14:paraId="0F97F6DD" w14:textId="77777777" w:rsidR="00DD0EA8" w:rsidRPr="00E33591" w:rsidRDefault="00DD0EA8" w:rsidP="00DD0EA8">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E33591">
        <w:rPr>
          <w:rFonts w:ascii="Times New Roman" w:eastAsia="Times New Roman" w:hAnsi="Times New Roman" w:cs="Times New Roman"/>
          <w:kern w:val="0"/>
          <w14:ligatures w14:val="none"/>
        </w:rPr>
        <w:t>A roadmap that helps NORCOM align future decisions with strategic goals.</w:t>
      </w:r>
    </w:p>
    <w:p w14:paraId="53E6445E" w14:textId="77777777" w:rsidR="00DD0EA8" w:rsidRPr="00E33591" w:rsidRDefault="00DD0EA8" w:rsidP="00DD0EA8">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E33591">
        <w:rPr>
          <w:rFonts w:ascii="Times New Roman" w:eastAsia="Times New Roman" w:hAnsi="Times New Roman" w:cs="Times New Roman"/>
          <w:kern w:val="0"/>
          <w14:ligatures w14:val="none"/>
        </w:rPr>
        <w:t>A tool for prioritizing funding choices in alignment with organizational needs and stakeholder expectations.</w:t>
      </w:r>
    </w:p>
    <w:p w14:paraId="43D9A573" w14:textId="4D1CA9A7" w:rsidR="00DD0EA8" w:rsidRPr="00E33591" w:rsidRDefault="006D4DD6" w:rsidP="00DD0EA8">
      <w:pPr>
        <w:spacing w:before="100" w:beforeAutospacing="1" w:after="100" w:afterAutospacing="1" w:line="240" w:lineRule="auto"/>
        <w:rPr>
          <w:rFonts w:ascii="Times New Roman" w:eastAsia="Times New Roman" w:hAnsi="Times New Roman" w:cs="Times New Roman"/>
          <w:kern w:val="0"/>
          <w14:ligatures w14:val="none"/>
        </w:rPr>
      </w:pPr>
      <w:r w:rsidRPr="00E33591">
        <w:rPr>
          <w:rFonts w:ascii="Times New Roman" w:eastAsia="Times New Roman" w:hAnsi="Times New Roman" w:cs="Times New Roman"/>
          <w:b/>
          <w:bCs/>
          <w:kern w:val="0"/>
          <w14:ligatures w14:val="none"/>
        </w:rPr>
        <w:t>Q</w:t>
      </w:r>
      <w:r w:rsidR="00E33591" w:rsidRPr="00E33591">
        <w:rPr>
          <w:rFonts w:ascii="Times New Roman" w:eastAsia="Times New Roman" w:hAnsi="Times New Roman" w:cs="Times New Roman"/>
          <w:b/>
          <w:bCs/>
          <w:kern w:val="0"/>
          <w14:ligatures w14:val="none"/>
        </w:rPr>
        <w:t>6</w:t>
      </w:r>
      <w:r w:rsidRPr="00E33591">
        <w:rPr>
          <w:rFonts w:ascii="Times New Roman" w:eastAsia="Times New Roman" w:hAnsi="Times New Roman" w:cs="Times New Roman"/>
          <w:b/>
          <w:bCs/>
          <w:kern w:val="0"/>
          <w14:ligatures w14:val="none"/>
        </w:rPr>
        <w:t xml:space="preserve">. </w:t>
      </w:r>
      <w:r w:rsidR="00DD0EA8" w:rsidRPr="00E33591">
        <w:rPr>
          <w:rFonts w:ascii="Times New Roman" w:eastAsia="Times New Roman" w:hAnsi="Times New Roman" w:cs="Times New Roman"/>
          <w:b/>
          <w:bCs/>
          <w:kern w:val="0"/>
          <w14:ligatures w14:val="none"/>
        </w:rPr>
        <w:t>Are funding choices primarily around technology or staffing levels?</w:t>
      </w:r>
    </w:p>
    <w:p w14:paraId="0FAD001A" w14:textId="77777777" w:rsidR="00DD0EA8" w:rsidRPr="00E33591" w:rsidRDefault="00DD0EA8" w:rsidP="00E33591">
      <w:pPr>
        <w:spacing w:before="100" w:beforeAutospacing="1" w:after="100" w:afterAutospacing="1" w:line="240" w:lineRule="auto"/>
        <w:ind w:left="720"/>
        <w:rPr>
          <w:rFonts w:ascii="Times New Roman" w:hAnsi="Times New Roman" w:cs="Times New Roman"/>
          <w:kern w:val="0"/>
          <w14:ligatures w14:val="none"/>
        </w:rPr>
      </w:pPr>
      <w:r w:rsidRPr="00E33591">
        <w:rPr>
          <w:rFonts w:ascii="Times New Roman" w:hAnsi="Times New Roman" w:cs="Times New Roman"/>
          <w:kern w:val="0"/>
          <w14:ligatures w14:val="none"/>
        </w:rPr>
        <w:t>Funding choices are closely aligned with maintaining or enhancing first responder safety, quality service delivery, employee recruitment, training and retention. The strategic plan should help define related funding priorities. NORCOM is interested in a comprehensive analysis of staffing and the general organizational structure. This may include the current organizational structure, evolving technologies, service delivery demands, and evolving customer expectations. While there is a technology element tied to most service delivery, staffing analysis is equally critical.</w:t>
      </w:r>
    </w:p>
    <w:p w14:paraId="6DA38CC6" w14:textId="77777777" w:rsidR="00D011E4" w:rsidRDefault="00D011E4" w:rsidP="00247CDA">
      <w:pPr>
        <w:spacing w:before="100" w:beforeAutospacing="1" w:after="100" w:afterAutospacing="1"/>
        <w:rPr>
          <w:b/>
          <w:bCs/>
        </w:rPr>
      </w:pPr>
    </w:p>
    <w:p w14:paraId="3237E1E9" w14:textId="7B57AD62" w:rsidR="00247CDA" w:rsidRPr="00E33591" w:rsidRDefault="00247CDA" w:rsidP="00247CDA">
      <w:pPr>
        <w:spacing w:before="100" w:beforeAutospacing="1" w:after="100" w:afterAutospacing="1"/>
        <w:rPr>
          <w:b/>
          <w:bCs/>
        </w:rPr>
      </w:pPr>
      <w:r w:rsidRPr="00E33591">
        <w:rPr>
          <w:b/>
          <w:bCs/>
        </w:rPr>
        <w:t>Q</w:t>
      </w:r>
      <w:r w:rsidR="00E33591" w:rsidRPr="00E33591">
        <w:rPr>
          <w:b/>
          <w:bCs/>
        </w:rPr>
        <w:t>7</w:t>
      </w:r>
      <w:r w:rsidRPr="00E33591">
        <w:rPr>
          <w:b/>
          <w:bCs/>
        </w:rPr>
        <w:t>. What skills, expertise, or experience would be most helpful in a consultant?</w:t>
      </w:r>
    </w:p>
    <w:p w14:paraId="24E267A3" w14:textId="77777777" w:rsidR="00247CDA" w:rsidRPr="00E33591" w:rsidRDefault="00247CDA" w:rsidP="00E33591">
      <w:pPr>
        <w:spacing w:before="100" w:beforeAutospacing="1" w:after="100" w:afterAutospacing="1"/>
        <w:ind w:firstLine="720"/>
      </w:pPr>
      <w:r w:rsidRPr="00E33591">
        <w:t>The ideal consultant will demonstrate:</w:t>
      </w:r>
    </w:p>
    <w:p w14:paraId="1CAE9057" w14:textId="77777777" w:rsidR="00247CDA" w:rsidRPr="00E33591" w:rsidRDefault="00247CDA" w:rsidP="00247CDA">
      <w:pPr>
        <w:numPr>
          <w:ilvl w:val="0"/>
          <w:numId w:val="11"/>
        </w:numPr>
        <w:spacing w:before="100" w:beforeAutospacing="1" w:after="100" w:afterAutospacing="1" w:line="240" w:lineRule="auto"/>
        <w:rPr>
          <w:rFonts w:eastAsia="Times New Roman"/>
        </w:rPr>
      </w:pPr>
      <w:r w:rsidRPr="00E33591">
        <w:rPr>
          <w:rFonts w:eastAsia="Times New Roman"/>
        </w:rPr>
        <w:t>Working knowledge of the 911 profession and the culture of 911 employees.</w:t>
      </w:r>
    </w:p>
    <w:p w14:paraId="6FE40EF4" w14:textId="77777777" w:rsidR="00247CDA" w:rsidRPr="00E33591" w:rsidRDefault="00247CDA" w:rsidP="00247CDA">
      <w:pPr>
        <w:numPr>
          <w:ilvl w:val="0"/>
          <w:numId w:val="11"/>
        </w:numPr>
        <w:spacing w:before="100" w:beforeAutospacing="1" w:after="100" w:afterAutospacing="1" w:line="240" w:lineRule="auto"/>
        <w:rPr>
          <w:rFonts w:eastAsia="Times New Roman"/>
        </w:rPr>
      </w:pPr>
      <w:r w:rsidRPr="00E33591">
        <w:rPr>
          <w:rFonts w:eastAsia="Times New Roman"/>
        </w:rPr>
        <w:t xml:space="preserve">Experience with public safety and an understanding of service delivery expectations in Washington and more specifically an understanding of NORCOMs service area and related service delivery expectations. </w:t>
      </w:r>
    </w:p>
    <w:p w14:paraId="1B1E8D12" w14:textId="77777777" w:rsidR="00247CDA" w:rsidRPr="00E33591" w:rsidRDefault="00247CDA" w:rsidP="00247CDA">
      <w:pPr>
        <w:numPr>
          <w:ilvl w:val="0"/>
          <w:numId w:val="11"/>
        </w:numPr>
        <w:spacing w:before="100" w:beforeAutospacing="1" w:after="100" w:afterAutospacing="1" w:line="240" w:lineRule="auto"/>
        <w:rPr>
          <w:rFonts w:eastAsia="Times New Roman"/>
        </w:rPr>
      </w:pPr>
      <w:r w:rsidRPr="00E33591">
        <w:rPr>
          <w:rFonts w:eastAsia="Times New Roman"/>
        </w:rPr>
        <w:t>Skills in facilitating authentic stakeholder engagement, ensuring employees and stakeholders are heard and involved.</w:t>
      </w:r>
    </w:p>
    <w:p w14:paraId="7E16AAB3" w14:textId="77777777" w:rsidR="00247CDA" w:rsidRPr="00E33591" w:rsidRDefault="00247CDA" w:rsidP="00247CDA">
      <w:pPr>
        <w:numPr>
          <w:ilvl w:val="0"/>
          <w:numId w:val="11"/>
        </w:numPr>
        <w:spacing w:before="100" w:beforeAutospacing="1" w:after="100" w:afterAutospacing="1" w:line="240" w:lineRule="auto"/>
        <w:rPr>
          <w:rFonts w:eastAsia="Times New Roman"/>
        </w:rPr>
      </w:pPr>
      <w:r w:rsidRPr="00E33591">
        <w:rPr>
          <w:rFonts w:eastAsia="Times New Roman"/>
        </w:rPr>
        <w:t>The ability to provide in-person engagement at strategic intervals, particularly for input-gathering, facilitation sessions, and NORCOM Governing Board updates.</w:t>
      </w:r>
    </w:p>
    <w:p w14:paraId="469F99F3" w14:textId="683481E7" w:rsidR="00247CDA" w:rsidRPr="00E33591" w:rsidRDefault="00247CDA" w:rsidP="00247CDA">
      <w:pPr>
        <w:spacing w:before="100" w:beforeAutospacing="1" w:after="100" w:afterAutospacing="1"/>
        <w:rPr>
          <w:b/>
          <w:bCs/>
        </w:rPr>
      </w:pPr>
      <w:r w:rsidRPr="00E33591">
        <w:rPr>
          <w:b/>
          <w:bCs/>
        </w:rPr>
        <w:t>Q</w:t>
      </w:r>
      <w:r w:rsidR="00E33591" w:rsidRPr="00E33591">
        <w:rPr>
          <w:b/>
          <w:bCs/>
        </w:rPr>
        <w:t>8</w:t>
      </w:r>
      <w:r w:rsidRPr="00E33591">
        <w:rPr>
          <w:b/>
          <w:bCs/>
        </w:rPr>
        <w:t>.  Regarding the roadmap for future services and infrastructure needs, are you seeking external expertise or a facilitated process?</w:t>
      </w:r>
    </w:p>
    <w:p w14:paraId="73E1E21B" w14:textId="77777777" w:rsidR="00247CDA" w:rsidRPr="00E33591" w:rsidRDefault="00247CDA" w:rsidP="00E33591">
      <w:pPr>
        <w:spacing w:before="100" w:beforeAutospacing="1" w:after="100" w:afterAutospacing="1"/>
        <w:ind w:firstLine="720"/>
      </w:pPr>
      <w:r w:rsidRPr="00E33591">
        <w:t>The process will require a combination of both:</w:t>
      </w:r>
    </w:p>
    <w:p w14:paraId="3BAC160D" w14:textId="77777777" w:rsidR="00247CDA" w:rsidRPr="00E33591" w:rsidRDefault="00247CDA" w:rsidP="00247CDA">
      <w:pPr>
        <w:numPr>
          <w:ilvl w:val="0"/>
          <w:numId w:val="12"/>
        </w:numPr>
        <w:spacing w:before="100" w:beforeAutospacing="1" w:after="100" w:afterAutospacing="1" w:line="240" w:lineRule="auto"/>
        <w:rPr>
          <w:rFonts w:eastAsia="Times New Roman"/>
        </w:rPr>
      </w:pPr>
      <w:r w:rsidRPr="00E33591">
        <w:rPr>
          <w:rFonts w:eastAsia="Times New Roman"/>
        </w:rPr>
        <w:t>Input from stakeholders to inform the understanding of current infrastructure.</w:t>
      </w:r>
    </w:p>
    <w:p w14:paraId="53D6CE75" w14:textId="77777777" w:rsidR="00247CDA" w:rsidRPr="00E33591" w:rsidRDefault="00247CDA" w:rsidP="00247CDA">
      <w:pPr>
        <w:numPr>
          <w:ilvl w:val="0"/>
          <w:numId w:val="12"/>
        </w:numPr>
        <w:spacing w:before="100" w:beforeAutospacing="1" w:after="100" w:afterAutospacing="1" w:line="240" w:lineRule="auto"/>
        <w:rPr>
          <w:rFonts w:eastAsia="Times New Roman"/>
        </w:rPr>
      </w:pPr>
      <w:r w:rsidRPr="00E33591">
        <w:rPr>
          <w:rFonts w:eastAsia="Times New Roman"/>
        </w:rPr>
        <w:t>External expertise to assess NORCOM’s infrastructure capacity, particularly in the context of anticipated growth and potential consolidation within King County.</w:t>
      </w:r>
    </w:p>
    <w:p w14:paraId="72BB4142" w14:textId="77777777" w:rsidR="00247CDA" w:rsidRPr="00E33591" w:rsidRDefault="00247CDA" w:rsidP="00247CDA">
      <w:pPr>
        <w:numPr>
          <w:ilvl w:val="0"/>
          <w:numId w:val="12"/>
        </w:numPr>
        <w:spacing w:before="100" w:beforeAutospacing="1" w:after="100" w:afterAutospacing="1" w:line="240" w:lineRule="auto"/>
        <w:rPr>
          <w:rFonts w:eastAsia="Times New Roman"/>
        </w:rPr>
      </w:pPr>
      <w:r w:rsidRPr="00E33591">
        <w:rPr>
          <w:rFonts w:eastAsia="Times New Roman"/>
        </w:rPr>
        <w:t>Guidance on how NORCOM can accommodate future partners (e.g., standalone centers which may seek a partnership with NORCOM) while maintaining service excellence.</w:t>
      </w:r>
    </w:p>
    <w:p w14:paraId="14C36A41" w14:textId="77777777" w:rsidR="00247CDA" w:rsidRPr="00E33591" w:rsidRDefault="00247CDA" w:rsidP="00E33591">
      <w:pPr>
        <w:spacing w:before="100" w:beforeAutospacing="1" w:after="100" w:afterAutospacing="1"/>
        <w:ind w:left="720"/>
      </w:pPr>
      <w:r w:rsidRPr="00E33591">
        <w:t>The consultant should help bridge technical assessments with stakeholder perspectives, particularly those of board members, to develop informed and balanced recommendations.</w:t>
      </w:r>
    </w:p>
    <w:p w14:paraId="27CFFB09" w14:textId="5D7F4601" w:rsidR="00247CDA" w:rsidRPr="00E33591" w:rsidRDefault="00247CDA" w:rsidP="00247CDA">
      <w:pPr>
        <w:spacing w:before="100" w:beforeAutospacing="1" w:after="100" w:afterAutospacing="1"/>
        <w:rPr>
          <w:b/>
          <w:bCs/>
        </w:rPr>
      </w:pPr>
      <w:r w:rsidRPr="00E33591">
        <w:rPr>
          <w:b/>
          <w:bCs/>
        </w:rPr>
        <w:t>Q</w:t>
      </w:r>
      <w:r w:rsidR="00E33591" w:rsidRPr="00E33591">
        <w:rPr>
          <w:b/>
          <w:bCs/>
        </w:rPr>
        <w:t>9</w:t>
      </w:r>
      <w:r w:rsidRPr="00E33591">
        <w:rPr>
          <w:b/>
          <w:bCs/>
        </w:rPr>
        <w:t>.  What is the anticipated timeline for the project?</w:t>
      </w:r>
    </w:p>
    <w:p w14:paraId="70DE3D51" w14:textId="77777777" w:rsidR="00247CDA" w:rsidRPr="00E33591" w:rsidRDefault="00247CDA" w:rsidP="00247CDA">
      <w:pPr>
        <w:numPr>
          <w:ilvl w:val="0"/>
          <w:numId w:val="13"/>
        </w:numPr>
        <w:spacing w:before="100" w:beforeAutospacing="1" w:after="100" w:afterAutospacing="1" w:line="240" w:lineRule="auto"/>
        <w:rPr>
          <w:rFonts w:eastAsia="Times New Roman"/>
        </w:rPr>
      </w:pPr>
      <w:r w:rsidRPr="00E33591">
        <w:rPr>
          <w:rFonts w:eastAsia="Times New Roman"/>
        </w:rPr>
        <w:t>The project is expected to begin in March 2025.</w:t>
      </w:r>
    </w:p>
    <w:p w14:paraId="18E33D58" w14:textId="77777777" w:rsidR="00247CDA" w:rsidRPr="00E33591" w:rsidRDefault="00247CDA" w:rsidP="00247CDA">
      <w:pPr>
        <w:numPr>
          <w:ilvl w:val="0"/>
          <w:numId w:val="13"/>
        </w:numPr>
        <w:spacing w:before="100" w:beforeAutospacing="1" w:after="100" w:afterAutospacing="1" w:line="240" w:lineRule="auto"/>
        <w:rPr>
          <w:rFonts w:eastAsia="Times New Roman"/>
        </w:rPr>
      </w:pPr>
      <w:r w:rsidRPr="00E33591">
        <w:rPr>
          <w:rFonts w:eastAsia="Times New Roman"/>
        </w:rPr>
        <w:t>A draft strategic plan should be presented to the governing board at their December 2025, meeting.</w:t>
      </w:r>
    </w:p>
    <w:p w14:paraId="1FA1A883" w14:textId="37887788" w:rsidR="00247CDA" w:rsidRPr="00E33591" w:rsidRDefault="00247CDA" w:rsidP="00E33591">
      <w:pPr>
        <w:spacing w:before="100" w:beforeAutospacing="1" w:after="100" w:afterAutospacing="1"/>
        <w:ind w:left="720"/>
        <w:rPr>
          <w:b/>
          <w:bCs/>
        </w:rPr>
      </w:pPr>
      <w:r w:rsidRPr="00E33591">
        <w:rPr>
          <w:rFonts w:eastAsia="Times New Roman"/>
        </w:rPr>
        <w:t>Sufficient time should be allocated to make final adjustments following this presentation to ensure implementation by the end of December 2025.</w:t>
      </w:r>
    </w:p>
    <w:p w14:paraId="17CA775E" w14:textId="7FB9A87E" w:rsidR="00247CDA" w:rsidRPr="00E33591" w:rsidRDefault="00247CDA" w:rsidP="00247CDA">
      <w:pPr>
        <w:spacing w:before="100" w:beforeAutospacing="1" w:after="100" w:afterAutospacing="1"/>
        <w:rPr>
          <w:b/>
          <w:bCs/>
        </w:rPr>
      </w:pPr>
      <w:r w:rsidRPr="00E33591">
        <w:rPr>
          <w:b/>
          <w:bCs/>
        </w:rPr>
        <w:t>Q</w:t>
      </w:r>
      <w:r w:rsidR="00E33591" w:rsidRPr="00E33591">
        <w:rPr>
          <w:b/>
          <w:bCs/>
        </w:rPr>
        <w:t>10</w:t>
      </w:r>
      <w:r w:rsidRPr="00E33591">
        <w:rPr>
          <w:b/>
          <w:bCs/>
        </w:rPr>
        <w:t>.  What are the crucial parts of stakeholder engagement?</w:t>
      </w:r>
    </w:p>
    <w:p w14:paraId="4D521974" w14:textId="77777777" w:rsidR="00247CDA" w:rsidRPr="00E33591" w:rsidRDefault="00247CDA" w:rsidP="00E33591">
      <w:pPr>
        <w:spacing w:before="100" w:beforeAutospacing="1" w:after="100" w:afterAutospacing="1"/>
        <w:ind w:firstLine="720"/>
      </w:pPr>
      <w:r w:rsidRPr="00E33591">
        <w:t>Stakeholder engagement is a key component of this project and should include:</w:t>
      </w:r>
    </w:p>
    <w:p w14:paraId="61A75BD8" w14:textId="77777777" w:rsidR="00247CDA" w:rsidRPr="00E33591" w:rsidRDefault="00247CDA" w:rsidP="00247CDA">
      <w:pPr>
        <w:numPr>
          <w:ilvl w:val="0"/>
          <w:numId w:val="14"/>
        </w:numPr>
        <w:spacing w:before="100" w:beforeAutospacing="1" w:after="100" w:afterAutospacing="1" w:line="240" w:lineRule="auto"/>
        <w:rPr>
          <w:rFonts w:eastAsia="Times New Roman"/>
        </w:rPr>
      </w:pPr>
      <w:r w:rsidRPr="00E33591">
        <w:rPr>
          <w:rFonts w:eastAsia="Times New Roman"/>
          <w:b/>
          <w:bCs/>
        </w:rPr>
        <w:t>Internal stakeholders:</w:t>
      </w:r>
      <w:r w:rsidRPr="00E33591">
        <w:rPr>
          <w:rFonts w:eastAsia="Times New Roman"/>
        </w:rPr>
        <w:t xml:space="preserve"> NORCOM staff, with a focus on building authentic and meaningful dialogue to foster informed input, buy-in and support for the plan.</w:t>
      </w:r>
    </w:p>
    <w:p w14:paraId="6C7B4C1A" w14:textId="31000803" w:rsidR="00247CDA" w:rsidRPr="00E33591" w:rsidRDefault="00247CDA" w:rsidP="00247CDA">
      <w:pPr>
        <w:numPr>
          <w:ilvl w:val="0"/>
          <w:numId w:val="14"/>
        </w:numPr>
        <w:spacing w:before="100" w:beforeAutospacing="1" w:after="100" w:afterAutospacing="1" w:line="240" w:lineRule="auto"/>
        <w:rPr>
          <w:rFonts w:eastAsia="Times New Roman"/>
        </w:rPr>
      </w:pPr>
      <w:r w:rsidRPr="00E33591">
        <w:rPr>
          <w:rFonts w:eastAsia="Times New Roman"/>
          <w:b/>
          <w:bCs/>
        </w:rPr>
        <w:lastRenderedPageBreak/>
        <w:t>External stakeholders:</w:t>
      </w:r>
      <w:r w:rsidRPr="00E33591">
        <w:rPr>
          <w:rFonts w:eastAsia="Times New Roman"/>
        </w:rPr>
        <w:t xml:space="preserve"> Relationships with police, fire, EMS and </w:t>
      </w:r>
      <w:r w:rsidR="00BF14C5" w:rsidRPr="00E33591">
        <w:rPr>
          <w:rFonts w:eastAsia="Times New Roman"/>
        </w:rPr>
        <w:t>Governmental partners</w:t>
      </w:r>
      <w:r w:rsidRPr="00E33591">
        <w:rPr>
          <w:rFonts w:eastAsia="Times New Roman"/>
        </w:rPr>
        <w:t xml:space="preserve"> are critical. Input from these groups is essential to align the plan with operational needs and service expectations.</w:t>
      </w:r>
    </w:p>
    <w:p w14:paraId="51236B18" w14:textId="77777777" w:rsidR="00247CDA" w:rsidRPr="00E33591" w:rsidRDefault="00247CDA" w:rsidP="00247CDA">
      <w:pPr>
        <w:numPr>
          <w:ilvl w:val="0"/>
          <w:numId w:val="14"/>
        </w:numPr>
        <w:spacing w:before="100" w:beforeAutospacing="1" w:after="100" w:afterAutospacing="1" w:line="240" w:lineRule="auto"/>
        <w:rPr>
          <w:rFonts w:eastAsia="Times New Roman"/>
        </w:rPr>
      </w:pPr>
      <w:r w:rsidRPr="00E33591">
        <w:rPr>
          <w:rFonts w:eastAsia="Times New Roman"/>
          <w:b/>
          <w:bCs/>
        </w:rPr>
        <w:t>Governance:</w:t>
      </w:r>
      <w:r w:rsidRPr="00E33591">
        <w:rPr>
          <w:rFonts w:eastAsia="Times New Roman"/>
        </w:rPr>
        <w:t xml:space="preserve"> NORCOM’s governing board and its subcommittee, which includes representatives from city manager’s offices, police, and fire, will be actively involved.</w:t>
      </w:r>
    </w:p>
    <w:p w14:paraId="56D0560D" w14:textId="77777777" w:rsidR="00247CDA" w:rsidRPr="00E33591" w:rsidRDefault="00247CDA" w:rsidP="00247CDA">
      <w:pPr>
        <w:numPr>
          <w:ilvl w:val="0"/>
          <w:numId w:val="14"/>
        </w:numPr>
        <w:spacing w:before="100" w:beforeAutospacing="1" w:after="100" w:afterAutospacing="1" w:line="240" w:lineRule="auto"/>
        <w:rPr>
          <w:rFonts w:eastAsia="Times New Roman"/>
        </w:rPr>
      </w:pPr>
      <w:r w:rsidRPr="00E33591">
        <w:rPr>
          <w:rFonts w:eastAsia="Times New Roman"/>
          <w:b/>
          <w:bCs/>
        </w:rPr>
        <w:t>Key coordinators:</w:t>
      </w:r>
      <w:r w:rsidRPr="00E33591">
        <w:rPr>
          <w:rFonts w:eastAsia="Times New Roman"/>
        </w:rPr>
        <w:t xml:space="preserve"> Engagement with the Washington State and King County 911 Coordinators’ Offices is important for broader alignment, deconfliction and future planning.</w:t>
      </w:r>
    </w:p>
    <w:p w14:paraId="118224DD" w14:textId="77777777" w:rsidR="00247CDA" w:rsidRPr="00E33591" w:rsidRDefault="00247CDA" w:rsidP="00247CDA">
      <w:pPr>
        <w:spacing w:before="100" w:beforeAutospacing="1" w:after="100" w:afterAutospacing="1"/>
      </w:pPr>
    </w:p>
    <w:p w14:paraId="48CCFA97" w14:textId="77777777" w:rsidR="00247CDA" w:rsidRPr="00E33591" w:rsidRDefault="00247CDA" w:rsidP="00247CDA"/>
    <w:p w14:paraId="7AB6578E" w14:textId="77777777" w:rsidR="00247CDA" w:rsidRPr="00E33591" w:rsidRDefault="00247CDA" w:rsidP="00247CDA"/>
    <w:p w14:paraId="7AE99851" w14:textId="77777777" w:rsidR="00DD0EA8" w:rsidRPr="00E33591" w:rsidRDefault="00DD0EA8" w:rsidP="00DD0EA8">
      <w:pPr>
        <w:spacing w:before="100" w:beforeAutospacing="1" w:after="100" w:afterAutospacing="1" w:line="240" w:lineRule="auto"/>
        <w:rPr>
          <w:rFonts w:ascii="Times New Roman" w:hAnsi="Times New Roman" w:cs="Times New Roman"/>
          <w:b/>
          <w:bCs/>
          <w:kern w:val="0"/>
          <w14:ligatures w14:val="none"/>
        </w:rPr>
      </w:pPr>
    </w:p>
    <w:p w14:paraId="6E856870" w14:textId="77777777" w:rsidR="00DD0EA8" w:rsidRPr="00E33591" w:rsidRDefault="00DD0EA8" w:rsidP="00DD0EA8">
      <w:pPr>
        <w:spacing w:before="100" w:beforeAutospacing="1" w:after="100" w:afterAutospacing="1" w:line="240" w:lineRule="auto"/>
        <w:rPr>
          <w:rFonts w:ascii="Times New Roman" w:hAnsi="Times New Roman" w:cs="Times New Roman"/>
          <w:b/>
          <w:bCs/>
          <w:kern w:val="0"/>
          <w14:ligatures w14:val="none"/>
        </w:rPr>
      </w:pPr>
    </w:p>
    <w:p w14:paraId="0F048B33" w14:textId="77777777" w:rsidR="00DD0EA8" w:rsidRPr="00E33591" w:rsidRDefault="00DD0EA8" w:rsidP="00DD0EA8">
      <w:pPr>
        <w:spacing w:before="100" w:beforeAutospacing="1" w:after="100" w:afterAutospacing="1" w:line="240" w:lineRule="auto"/>
        <w:rPr>
          <w:rFonts w:ascii="Times New Roman" w:hAnsi="Times New Roman" w:cs="Times New Roman"/>
          <w:b/>
          <w:bCs/>
          <w:kern w:val="0"/>
          <w14:ligatures w14:val="none"/>
        </w:rPr>
      </w:pPr>
    </w:p>
    <w:p w14:paraId="75CB3B45" w14:textId="77777777" w:rsidR="008457C8" w:rsidRPr="00E33591" w:rsidRDefault="008457C8"/>
    <w:sectPr w:rsidR="008457C8" w:rsidRPr="00E3359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8AA12" w14:textId="77777777" w:rsidR="007D22E2" w:rsidRDefault="007D22E2" w:rsidP="00BF14C5">
      <w:pPr>
        <w:spacing w:after="0" w:line="240" w:lineRule="auto"/>
      </w:pPr>
      <w:r>
        <w:separator/>
      </w:r>
    </w:p>
  </w:endnote>
  <w:endnote w:type="continuationSeparator" w:id="0">
    <w:p w14:paraId="682651AB" w14:textId="77777777" w:rsidR="007D22E2" w:rsidRDefault="007D22E2" w:rsidP="00BF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5222258"/>
      <w:docPartObj>
        <w:docPartGallery w:val="Page Numbers (Bottom of Page)"/>
        <w:docPartUnique/>
      </w:docPartObj>
    </w:sdtPr>
    <w:sdtEndPr>
      <w:rPr>
        <w:noProof/>
      </w:rPr>
    </w:sdtEndPr>
    <w:sdtContent>
      <w:p w14:paraId="6F50F39D" w14:textId="11CDEC53" w:rsidR="00BF14C5" w:rsidRDefault="00BF14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18821D" w14:textId="77777777" w:rsidR="00BF14C5" w:rsidRDefault="00BF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0EA10" w14:textId="77777777" w:rsidR="007D22E2" w:rsidRDefault="007D22E2" w:rsidP="00BF14C5">
      <w:pPr>
        <w:spacing w:after="0" w:line="240" w:lineRule="auto"/>
      </w:pPr>
      <w:r>
        <w:separator/>
      </w:r>
    </w:p>
  </w:footnote>
  <w:footnote w:type="continuationSeparator" w:id="0">
    <w:p w14:paraId="35DFC212" w14:textId="77777777" w:rsidR="007D22E2" w:rsidRDefault="007D22E2" w:rsidP="00BF1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4799"/>
    <w:multiLevelType w:val="multilevel"/>
    <w:tmpl w:val="00D89C7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8BB11A8"/>
    <w:multiLevelType w:val="multilevel"/>
    <w:tmpl w:val="25661BF0"/>
    <w:lvl w:ilvl="0">
      <w:start w:val="2"/>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2" w15:restartNumberingAfterBreak="0">
    <w:nsid w:val="2A4840B2"/>
    <w:multiLevelType w:val="multilevel"/>
    <w:tmpl w:val="59DA91E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408D15CE"/>
    <w:multiLevelType w:val="multilevel"/>
    <w:tmpl w:val="4B464AA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55334FD5"/>
    <w:multiLevelType w:val="multilevel"/>
    <w:tmpl w:val="DB2A989C"/>
    <w:lvl w:ilvl="0">
      <w:start w:val="4"/>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5" w15:restartNumberingAfterBreak="0">
    <w:nsid w:val="553F27C2"/>
    <w:multiLevelType w:val="multilevel"/>
    <w:tmpl w:val="DA50C6C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568160CF"/>
    <w:multiLevelType w:val="multilevel"/>
    <w:tmpl w:val="5E680F38"/>
    <w:lvl w:ilvl="0">
      <w:start w:val="5"/>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7" w15:restartNumberingAfterBreak="0">
    <w:nsid w:val="57180012"/>
    <w:multiLevelType w:val="hybridMultilevel"/>
    <w:tmpl w:val="AE6E5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214168"/>
    <w:multiLevelType w:val="multilevel"/>
    <w:tmpl w:val="CB5C478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63707A17"/>
    <w:multiLevelType w:val="multilevel"/>
    <w:tmpl w:val="53E26EA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71755DAD"/>
    <w:multiLevelType w:val="multilevel"/>
    <w:tmpl w:val="1818D200"/>
    <w:lvl w:ilvl="0">
      <w:start w:val="6"/>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11" w15:restartNumberingAfterBreak="0">
    <w:nsid w:val="75F922AC"/>
    <w:multiLevelType w:val="multilevel"/>
    <w:tmpl w:val="96BC19EA"/>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12" w15:restartNumberingAfterBreak="0">
    <w:nsid w:val="7C0C22F6"/>
    <w:multiLevelType w:val="multilevel"/>
    <w:tmpl w:val="00BEC2A8"/>
    <w:lvl w:ilvl="0">
      <w:start w:val="3"/>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abstractNum w:abstractNumId="13" w15:restartNumberingAfterBreak="0">
    <w:nsid w:val="7C9B0887"/>
    <w:multiLevelType w:val="multilevel"/>
    <w:tmpl w:val="C5E2F3E0"/>
    <w:lvl w:ilvl="0">
      <w:start w:val="7"/>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lowerLetter"/>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Letter"/>
      <w:lvlText w:val="%6."/>
      <w:lvlJc w:val="left"/>
      <w:pPr>
        <w:tabs>
          <w:tab w:val="num" w:pos="4680"/>
        </w:tabs>
        <w:ind w:left="468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Letter"/>
      <w:lvlText w:val="%9."/>
      <w:lvlJc w:val="left"/>
      <w:pPr>
        <w:tabs>
          <w:tab w:val="num" w:pos="6840"/>
        </w:tabs>
        <w:ind w:left="6840" w:hanging="360"/>
      </w:pPr>
    </w:lvl>
  </w:abstractNum>
  <w:num w:numId="1" w16cid:durableId="20569999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287811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232691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293503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034099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522457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2623831">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3504417">
    <w:abstractNumId w:val="8"/>
  </w:num>
  <w:num w:numId="9" w16cid:durableId="1244602411">
    <w:abstractNumId w:val="2"/>
  </w:num>
  <w:num w:numId="10" w16cid:durableId="1472602089">
    <w:abstractNumId w:val="7"/>
  </w:num>
  <w:num w:numId="11" w16cid:durableId="839274627">
    <w:abstractNumId w:val="3"/>
  </w:num>
  <w:num w:numId="12" w16cid:durableId="1040670338">
    <w:abstractNumId w:val="9"/>
  </w:num>
  <w:num w:numId="13" w16cid:durableId="1562904271">
    <w:abstractNumId w:val="0"/>
  </w:num>
  <w:num w:numId="14" w16cid:durableId="14257629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7C8"/>
    <w:rsid w:val="00065D72"/>
    <w:rsid w:val="00111B5A"/>
    <w:rsid w:val="001A1633"/>
    <w:rsid w:val="001F76FF"/>
    <w:rsid w:val="00247CDA"/>
    <w:rsid w:val="002B0261"/>
    <w:rsid w:val="003D7EA4"/>
    <w:rsid w:val="004F0AA6"/>
    <w:rsid w:val="00580F27"/>
    <w:rsid w:val="0061042E"/>
    <w:rsid w:val="006202CA"/>
    <w:rsid w:val="00693C04"/>
    <w:rsid w:val="006D4DD6"/>
    <w:rsid w:val="00762CED"/>
    <w:rsid w:val="007D22E2"/>
    <w:rsid w:val="007D446E"/>
    <w:rsid w:val="0084275E"/>
    <w:rsid w:val="008457C8"/>
    <w:rsid w:val="00885F27"/>
    <w:rsid w:val="008F79D7"/>
    <w:rsid w:val="009441CE"/>
    <w:rsid w:val="00A02100"/>
    <w:rsid w:val="00A2169F"/>
    <w:rsid w:val="00A5187F"/>
    <w:rsid w:val="00B35522"/>
    <w:rsid w:val="00B40460"/>
    <w:rsid w:val="00BF14C5"/>
    <w:rsid w:val="00C4668D"/>
    <w:rsid w:val="00D011E4"/>
    <w:rsid w:val="00D060D0"/>
    <w:rsid w:val="00D5464C"/>
    <w:rsid w:val="00D70A1F"/>
    <w:rsid w:val="00DD0EA8"/>
    <w:rsid w:val="00DF27DE"/>
    <w:rsid w:val="00E33591"/>
    <w:rsid w:val="00EE036C"/>
    <w:rsid w:val="00EF3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FDCB3"/>
  <w15:chartTrackingRefBased/>
  <w15:docId w15:val="{F69F9B88-1A9F-45F7-86D1-49AE1F14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57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57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57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57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57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57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57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57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57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7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57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57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57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57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57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57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57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57C8"/>
    <w:rPr>
      <w:rFonts w:eastAsiaTheme="majorEastAsia" w:cstheme="majorBidi"/>
      <w:color w:val="272727" w:themeColor="text1" w:themeTint="D8"/>
    </w:rPr>
  </w:style>
  <w:style w:type="paragraph" w:styleId="Title">
    <w:name w:val="Title"/>
    <w:basedOn w:val="Normal"/>
    <w:next w:val="Normal"/>
    <w:link w:val="TitleChar"/>
    <w:uiPriority w:val="10"/>
    <w:qFormat/>
    <w:rsid w:val="008457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57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57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57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57C8"/>
    <w:pPr>
      <w:spacing w:before="160"/>
      <w:jc w:val="center"/>
    </w:pPr>
    <w:rPr>
      <w:i/>
      <w:iCs/>
      <w:color w:val="404040" w:themeColor="text1" w:themeTint="BF"/>
    </w:rPr>
  </w:style>
  <w:style w:type="character" w:customStyle="1" w:styleId="QuoteChar">
    <w:name w:val="Quote Char"/>
    <w:basedOn w:val="DefaultParagraphFont"/>
    <w:link w:val="Quote"/>
    <w:uiPriority w:val="29"/>
    <w:rsid w:val="008457C8"/>
    <w:rPr>
      <w:i/>
      <w:iCs/>
      <w:color w:val="404040" w:themeColor="text1" w:themeTint="BF"/>
    </w:rPr>
  </w:style>
  <w:style w:type="paragraph" w:styleId="ListParagraph">
    <w:name w:val="List Paragraph"/>
    <w:basedOn w:val="Normal"/>
    <w:uiPriority w:val="34"/>
    <w:qFormat/>
    <w:rsid w:val="008457C8"/>
    <w:pPr>
      <w:ind w:left="720"/>
      <w:contextualSpacing/>
    </w:pPr>
  </w:style>
  <w:style w:type="character" w:styleId="IntenseEmphasis">
    <w:name w:val="Intense Emphasis"/>
    <w:basedOn w:val="DefaultParagraphFont"/>
    <w:uiPriority w:val="21"/>
    <w:qFormat/>
    <w:rsid w:val="008457C8"/>
    <w:rPr>
      <w:i/>
      <w:iCs/>
      <w:color w:val="0F4761" w:themeColor="accent1" w:themeShade="BF"/>
    </w:rPr>
  </w:style>
  <w:style w:type="paragraph" w:styleId="IntenseQuote">
    <w:name w:val="Intense Quote"/>
    <w:basedOn w:val="Normal"/>
    <w:next w:val="Normal"/>
    <w:link w:val="IntenseQuoteChar"/>
    <w:uiPriority w:val="30"/>
    <w:qFormat/>
    <w:rsid w:val="008457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57C8"/>
    <w:rPr>
      <w:i/>
      <w:iCs/>
      <w:color w:val="0F4761" w:themeColor="accent1" w:themeShade="BF"/>
    </w:rPr>
  </w:style>
  <w:style w:type="character" w:styleId="IntenseReference">
    <w:name w:val="Intense Reference"/>
    <w:basedOn w:val="DefaultParagraphFont"/>
    <w:uiPriority w:val="32"/>
    <w:qFormat/>
    <w:rsid w:val="008457C8"/>
    <w:rPr>
      <w:b/>
      <w:bCs/>
      <w:smallCaps/>
      <w:color w:val="0F4761" w:themeColor="accent1" w:themeShade="BF"/>
      <w:spacing w:val="5"/>
    </w:rPr>
  </w:style>
  <w:style w:type="paragraph" w:styleId="Revision">
    <w:name w:val="Revision"/>
    <w:hidden/>
    <w:uiPriority w:val="99"/>
    <w:semiHidden/>
    <w:rsid w:val="00580F27"/>
    <w:pPr>
      <w:spacing w:after="0" w:line="240" w:lineRule="auto"/>
    </w:pPr>
  </w:style>
  <w:style w:type="paragraph" w:styleId="BalloonText">
    <w:name w:val="Balloon Text"/>
    <w:basedOn w:val="Normal"/>
    <w:link w:val="BalloonTextChar"/>
    <w:uiPriority w:val="99"/>
    <w:semiHidden/>
    <w:unhideWhenUsed/>
    <w:rsid w:val="007D44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46E"/>
    <w:rPr>
      <w:rFonts w:ascii="Segoe UI" w:hAnsi="Segoe UI" w:cs="Segoe UI"/>
      <w:sz w:val="18"/>
      <w:szCs w:val="18"/>
    </w:rPr>
  </w:style>
  <w:style w:type="paragraph" w:styleId="Header">
    <w:name w:val="header"/>
    <w:basedOn w:val="Normal"/>
    <w:link w:val="HeaderChar"/>
    <w:uiPriority w:val="99"/>
    <w:unhideWhenUsed/>
    <w:rsid w:val="00BF1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4C5"/>
  </w:style>
  <w:style w:type="paragraph" w:styleId="Footer">
    <w:name w:val="footer"/>
    <w:basedOn w:val="Normal"/>
    <w:link w:val="FooterChar"/>
    <w:uiPriority w:val="99"/>
    <w:unhideWhenUsed/>
    <w:rsid w:val="00BF1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575991">
      <w:bodyDiv w:val="1"/>
      <w:marLeft w:val="0"/>
      <w:marRight w:val="0"/>
      <w:marTop w:val="0"/>
      <w:marBottom w:val="0"/>
      <w:divBdr>
        <w:top w:val="none" w:sz="0" w:space="0" w:color="auto"/>
        <w:left w:val="none" w:sz="0" w:space="0" w:color="auto"/>
        <w:bottom w:val="none" w:sz="0" w:space="0" w:color="auto"/>
        <w:right w:val="none" w:sz="0" w:space="0" w:color="auto"/>
      </w:divBdr>
    </w:div>
    <w:div w:id="199865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5459</TotalTime>
  <Pages>4</Pages>
  <Words>1024</Words>
  <Characters>6259</Characters>
  <Application>Microsoft Office Word</Application>
  <DocSecurity>0</DocSecurity>
  <Lines>127</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Bill</dc:creator>
  <cp:keywords/>
  <dc:description/>
  <cp:lastModifiedBy>Johanson, Maggie</cp:lastModifiedBy>
  <cp:revision>13</cp:revision>
  <dcterms:created xsi:type="dcterms:W3CDTF">2025-01-14T17:47:00Z</dcterms:created>
  <dcterms:modified xsi:type="dcterms:W3CDTF">2025-01-22T23:11:00Z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f51ec793b2ae8a7d8d81ae1f674e56f1693c6df8201cd3f53b27074ca420f5c5</vt:lpwstr>
  </property>
</Properties>
</file>